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57EA5" w14:textId="77777777" w:rsidR="005E005A" w:rsidRPr="00CC5743" w:rsidRDefault="005E005A" w:rsidP="0036658C">
      <w:pPr>
        <w:rPr>
          <w:b/>
        </w:rPr>
      </w:pPr>
    </w:p>
    <w:p w14:paraId="45287F51" w14:textId="51C58FE8" w:rsidR="00F44C21" w:rsidRPr="00CC5743" w:rsidRDefault="008A6443" w:rsidP="0036658C">
      <w:pPr>
        <w:rPr>
          <w:b/>
        </w:rPr>
      </w:pPr>
      <w:r w:rsidRPr="00CC5743">
        <w:rPr>
          <w:b/>
        </w:rPr>
        <w:t>Title:</w:t>
      </w:r>
    </w:p>
    <w:p w14:paraId="3DA91FF7" w14:textId="6A35E380" w:rsidR="008A6443" w:rsidRPr="00CC5743" w:rsidRDefault="00680126" w:rsidP="0036658C">
      <w:r w:rsidRPr="00CC5743">
        <w:t xml:space="preserve">Putting the </w:t>
      </w:r>
      <w:r w:rsidR="00CC5743">
        <w:t>V</w:t>
      </w:r>
      <w:r w:rsidRPr="00CC5743">
        <w:t xml:space="preserve">alue in </w:t>
      </w:r>
      <w:r w:rsidR="00E90AE2" w:rsidRPr="00CC5743">
        <w:t xml:space="preserve">Polarized America </w:t>
      </w:r>
    </w:p>
    <w:p w14:paraId="1C3C22E5" w14:textId="77777777" w:rsidR="008A6443" w:rsidRPr="00CC5743" w:rsidRDefault="008A6443" w:rsidP="0036658C"/>
    <w:p w14:paraId="4A136EB4" w14:textId="77777777" w:rsidR="008A6443" w:rsidRPr="00CC5743" w:rsidRDefault="008A6443" w:rsidP="0036658C">
      <w:pPr>
        <w:rPr>
          <w:b/>
        </w:rPr>
      </w:pPr>
      <w:r w:rsidRPr="00CC5743">
        <w:rPr>
          <w:b/>
        </w:rPr>
        <w:t xml:space="preserve">Course:  </w:t>
      </w:r>
    </w:p>
    <w:p w14:paraId="668ABC1D" w14:textId="05B7BBAC" w:rsidR="008A6443" w:rsidRPr="00CC5743" w:rsidRDefault="008A6443" w:rsidP="0036658C">
      <w:r w:rsidRPr="00CC5743">
        <w:t>Interpersonal Communication</w:t>
      </w:r>
      <w:r w:rsidR="00680126" w:rsidRPr="00CC5743">
        <w:t>, Basic Course</w:t>
      </w:r>
    </w:p>
    <w:p w14:paraId="735FA4BC" w14:textId="77777777" w:rsidR="008A6443" w:rsidRPr="00CC5743" w:rsidRDefault="008A6443" w:rsidP="0036658C"/>
    <w:p w14:paraId="373FB855" w14:textId="77777777" w:rsidR="008A6443" w:rsidRPr="00CC5743" w:rsidRDefault="008A6443" w:rsidP="0036658C">
      <w:pPr>
        <w:rPr>
          <w:b/>
        </w:rPr>
      </w:pPr>
      <w:r w:rsidRPr="00CC5743">
        <w:rPr>
          <w:b/>
        </w:rPr>
        <w:t>Objectives:</w:t>
      </w:r>
    </w:p>
    <w:p w14:paraId="228F6E6C" w14:textId="6A3E1C29" w:rsidR="008A6443" w:rsidRPr="00CC5743" w:rsidRDefault="003205A9" w:rsidP="0036658C">
      <w:pPr>
        <w:pStyle w:val="ListParagraph"/>
        <w:numPr>
          <w:ilvl w:val="0"/>
          <w:numId w:val="1"/>
        </w:numPr>
        <w:ind w:firstLine="0"/>
        <w:rPr>
          <w:rFonts w:ascii="Times New Roman" w:hAnsi="Times New Roman" w:cs="Times New Roman"/>
        </w:rPr>
      </w:pPr>
      <w:r w:rsidRPr="00CC5743">
        <w:rPr>
          <w:rFonts w:ascii="Times New Roman" w:hAnsi="Times New Roman" w:cs="Times New Roman"/>
        </w:rPr>
        <w:t xml:space="preserve">To understand </w:t>
      </w:r>
      <w:r w:rsidR="00632BD6" w:rsidRPr="00CC5743">
        <w:rPr>
          <w:rFonts w:ascii="Times New Roman" w:hAnsi="Times New Roman" w:cs="Times New Roman"/>
        </w:rPr>
        <w:t>p</w:t>
      </w:r>
      <w:r w:rsidRPr="00CC5743">
        <w:rPr>
          <w:rFonts w:ascii="Times New Roman" w:hAnsi="Times New Roman" w:cs="Times New Roman"/>
        </w:rPr>
        <w:t>olarization and static evaluation</w:t>
      </w:r>
    </w:p>
    <w:p w14:paraId="575EABC7" w14:textId="0B6842FB" w:rsidR="008A6443" w:rsidRPr="00CC5743" w:rsidRDefault="00573FE8" w:rsidP="0036658C">
      <w:pPr>
        <w:pStyle w:val="ListParagraph"/>
        <w:numPr>
          <w:ilvl w:val="0"/>
          <w:numId w:val="1"/>
        </w:numPr>
        <w:ind w:firstLine="0"/>
        <w:rPr>
          <w:rFonts w:ascii="Times New Roman" w:hAnsi="Times New Roman" w:cs="Times New Roman"/>
        </w:rPr>
      </w:pPr>
      <w:r w:rsidRPr="00CC5743">
        <w:rPr>
          <w:rFonts w:ascii="Times New Roman" w:hAnsi="Times New Roman" w:cs="Times New Roman"/>
        </w:rPr>
        <w:t xml:space="preserve">To </w:t>
      </w:r>
      <w:r w:rsidR="003205A9" w:rsidRPr="00CC5743">
        <w:rPr>
          <w:rFonts w:ascii="Times New Roman" w:hAnsi="Times New Roman" w:cs="Times New Roman"/>
        </w:rPr>
        <w:t>learn a new relational schema for understanding others</w:t>
      </w:r>
    </w:p>
    <w:p w14:paraId="65CBA9BD" w14:textId="1C47E3E2" w:rsidR="001A29EF" w:rsidRPr="00CC5743" w:rsidRDefault="00B71DE7" w:rsidP="0036658C">
      <w:pPr>
        <w:pStyle w:val="ListParagraph"/>
        <w:numPr>
          <w:ilvl w:val="0"/>
          <w:numId w:val="1"/>
        </w:numPr>
        <w:ind w:firstLine="0"/>
        <w:rPr>
          <w:rFonts w:ascii="Times New Roman" w:hAnsi="Times New Roman" w:cs="Times New Roman"/>
        </w:rPr>
      </w:pPr>
      <w:r w:rsidRPr="00CC5743">
        <w:rPr>
          <w:rFonts w:ascii="Times New Roman" w:hAnsi="Times New Roman" w:cs="Times New Roman"/>
        </w:rPr>
        <w:t>To</w:t>
      </w:r>
      <w:r w:rsidR="003205A9" w:rsidRPr="00CC5743">
        <w:rPr>
          <w:rFonts w:ascii="Times New Roman" w:hAnsi="Times New Roman" w:cs="Times New Roman"/>
        </w:rPr>
        <w:t xml:space="preserve"> enhance our perceptual accuracy</w:t>
      </w:r>
    </w:p>
    <w:p w14:paraId="65F0E475" w14:textId="77777777" w:rsidR="008A6443" w:rsidRPr="00CC5743" w:rsidRDefault="008A6443" w:rsidP="0036658C"/>
    <w:p w14:paraId="7731F39C" w14:textId="2060C29D" w:rsidR="008A6443" w:rsidRPr="00CC5743" w:rsidRDefault="008A6443" w:rsidP="0036658C">
      <w:pPr>
        <w:rPr>
          <w:b/>
        </w:rPr>
      </w:pPr>
      <w:r w:rsidRPr="00CC5743">
        <w:rPr>
          <w:b/>
        </w:rPr>
        <w:t>Rationale:</w:t>
      </w:r>
    </w:p>
    <w:p w14:paraId="3763AB1F" w14:textId="1B3ECE4D" w:rsidR="00BE062D" w:rsidRPr="00CC5743" w:rsidRDefault="00102E29" w:rsidP="0036658C">
      <w:pPr>
        <w:rPr>
          <w:shd w:val="clear" w:color="auto" w:fill="ECECEC"/>
        </w:rPr>
      </w:pPr>
      <w:r w:rsidRPr="00CC5743">
        <w:t>America is divided</w:t>
      </w:r>
      <w:r w:rsidR="00100D41" w:rsidRPr="00CC5743">
        <w:t>.  As communication</w:t>
      </w:r>
      <w:r w:rsidR="00BE062D" w:rsidRPr="00CC5743">
        <w:t xml:space="preserve"> educators</w:t>
      </w:r>
      <w:r w:rsidR="00835969">
        <w:t>,</w:t>
      </w:r>
      <w:r w:rsidR="00BE062D" w:rsidRPr="00CC5743">
        <w:t xml:space="preserve"> we teach the concepts related to the polarizing speech flooding America</w:t>
      </w:r>
      <w:r w:rsidR="00C3410F">
        <w:t>’s</w:t>
      </w:r>
      <w:r w:rsidR="00BE062D" w:rsidRPr="00CC5743">
        <w:t xml:space="preserve"> media outlets.  “Free and great, or divided and confused”, is how the Associated Press describes this </w:t>
      </w:r>
      <w:proofErr w:type="gramStart"/>
      <w:r w:rsidR="00BE062D" w:rsidRPr="00CC5743">
        <w:t>state of affairs</w:t>
      </w:r>
      <w:proofErr w:type="gramEnd"/>
      <w:r w:rsidR="00BE062D" w:rsidRPr="00CC5743">
        <w:t xml:space="preserve"> (</w:t>
      </w:r>
      <w:proofErr w:type="spellStart"/>
      <w:r w:rsidR="00BE062D" w:rsidRPr="00CC5743">
        <w:t>Sedensky</w:t>
      </w:r>
      <w:proofErr w:type="spellEnd"/>
      <w:r w:rsidR="00BE062D" w:rsidRPr="00CC5743">
        <w:t>, 2016)  As educators we want to give our students tools to navigate this environment.  Schemas are mental tools that people use to solve problem</w:t>
      </w:r>
      <w:r w:rsidR="00C3410F">
        <w:t>s</w:t>
      </w:r>
      <w:r w:rsidR="00411021" w:rsidRPr="00CC5743">
        <w:t xml:space="preserve"> and navigate their world </w:t>
      </w:r>
      <w:r w:rsidR="00BE062D" w:rsidRPr="00CC5743">
        <w:t>(</w:t>
      </w:r>
      <w:r w:rsidR="00411021" w:rsidRPr="00CC5743">
        <w:t>Edwards A., Edwards C., Wahl &amp; Myers, 2017).</w:t>
      </w:r>
      <w:r w:rsidR="00BE062D" w:rsidRPr="00CC5743">
        <w:t xml:space="preserve">  Helping students to see biases and static evaluations can help them seek a new way of understanding their world</w:t>
      </w:r>
      <w:r w:rsidR="00C22F5A" w:rsidRPr="00CC5743">
        <w:t xml:space="preserve"> (West &amp; Turner, 2020</w:t>
      </w:r>
      <w:r w:rsidR="00CC5743" w:rsidRPr="00CC5743">
        <w:t>).</w:t>
      </w:r>
    </w:p>
    <w:p w14:paraId="4949E66A" w14:textId="33194913" w:rsidR="00BE062D" w:rsidRPr="00CC5743" w:rsidRDefault="00BE062D" w:rsidP="0036658C"/>
    <w:p w14:paraId="30057FD5" w14:textId="2ECE484B" w:rsidR="00B54940" w:rsidRPr="00CC5743" w:rsidRDefault="00BE062D" w:rsidP="0036658C">
      <w:r w:rsidRPr="00CC5743">
        <w:t xml:space="preserve">This activity will help students look beyond polarizing </w:t>
      </w:r>
      <w:r w:rsidR="00C22F5A" w:rsidRPr="00CC5743">
        <w:t>language</w:t>
      </w:r>
      <w:r w:rsidRPr="00CC5743">
        <w:t xml:space="preserve"> to seek </w:t>
      </w:r>
      <w:r w:rsidR="00C3410F">
        <w:t>to understand</w:t>
      </w:r>
      <w:r w:rsidRPr="00CC5743">
        <w:t xml:space="preserve"> </w:t>
      </w:r>
      <w:r w:rsidR="00CC5743">
        <w:t>the</w:t>
      </w:r>
      <w:r w:rsidRPr="00CC5743">
        <w:t xml:space="preserve"> motivation</w:t>
      </w:r>
      <w:r w:rsidR="00CC5743">
        <w:t>s of others</w:t>
      </w:r>
      <w:r w:rsidRPr="00CC5743">
        <w:t>.  Perceptions play a large role in our assessments of others (</w:t>
      </w:r>
      <w:r w:rsidR="00C22F5A" w:rsidRPr="00CC5743">
        <w:t>West &amp; Turner, 2020</w:t>
      </w:r>
      <w:r w:rsidRPr="00CC5743">
        <w:t xml:space="preserve">).  The Social Relations </w:t>
      </w:r>
      <w:r w:rsidR="00C3410F">
        <w:t>M</w:t>
      </w:r>
      <w:r w:rsidRPr="00CC5743">
        <w:t>odel</w:t>
      </w:r>
      <w:r w:rsidR="00B54940" w:rsidRPr="00CC5743">
        <w:t xml:space="preserve"> (Kenny, 1988) </w:t>
      </w:r>
      <w:r w:rsidRPr="00CC5743">
        <w:t xml:space="preserve"> suggests that part of our perception formation comes </w:t>
      </w:r>
      <w:r w:rsidR="00B54940" w:rsidRPr="00CC5743">
        <w:t>from</w:t>
      </w:r>
      <w:r w:rsidRPr="00CC5743">
        <w:t xml:space="preserve"> perceived accuracy, assumed similarity and self-other agreement.  If students can understand that initial </w:t>
      </w:r>
      <w:r w:rsidR="00C22F5A" w:rsidRPr="00CC5743">
        <w:t>assessments</w:t>
      </w:r>
      <w:r w:rsidRPr="00CC5743">
        <w:t xml:space="preserve"> may not be accurate</w:t>
      </w:r>
      <w:r w:rsidR="00C22F5A" w:rsidRPr="00CC5743">
        <w:t>,</w:t>
      </w:r>
      <w:r w:rsidRPr="00CC5743">
        <w:t xml:space="preserve"> and they may have more similarity to others their perception accuracy may improve.</w:t>
      </w:r>
      <w:r w:rsidR="00411021" w:rsidRPr="00CC5743">
        <w:t xml:space="preserve"> </w:t>
      </w:r>
      <w:r w:rsidR="00C22F5A" w:rsidRPr="00CC5743">
        <w:t xml:space="preserve">Students can understand that static evaluations can be overcome. </w:t>
      </w:r>
      <w:r w:rsidR="00B54940" w:rsidRPr="00CC5743">
        <w:t>Tying interpersonal concepts to real</w:t>
      </w:r>
      <w:r w:rsidR="00C3410F">
        <w:t>-</w:t>
      </w:r>
      <w:r w:rsidR="00B54940" w:rsidRPr="00CC5743">
        <w:t xml:space="preserve">life realities will help students gain </w:t>
      </w:r>
      <w:r w:rsidR="00C3410F">
        <w:t xml:space="preserve">a </w:t>
      </w:r>
      <w:r w:rsidR="00B54940" w:rsidRPr="00CC5743">
        <w:t>deeper understanding and realize practical applications for communication concepts.</w:t>
      </w:r>
    </w:p>
    <w:p w14:paraId="5C9B1199" w14:textId="3E19A638" w:rsidR="007307BF" w:rsidRPr="00CC5743" w:rsidRDefault="00102E29" w:rsidP="0036658C">
      <w:r w:rsidRPr="00CC5743">
        <w:t xml:space="preserve"> </w:t>
      </w:r>
    </w:p>
    <w:p w14:paraId="3972A950" w14:textId="00881595" w:rsidR="003205A9" w:rsidRPr="00CC5743" w:rsidRDefault="007307BF" w:rsidP="0036658C">
      <w:pPr>
        <w:rPr>
          <w:b/>
        </w:rPr>
      </w:pPr>
      <w:r w:rsidRPr="00CC5743">
        <w:rPr>
          <w:b/>
        </w:rPr>
        <w:t>Description of Activity:</w:t>
      </w:r>
    </w:p>
    <w:p w14:paraId="29AB459C" w14:textId="300AE56A" w:rsidR="003541C1" w:rsidRPr="00CC5743" w:rsidRDefault="003541C1" w:rsidP="0036658C">
      <w:r w:rsidRPr="00CC5743">
        <w:t xml:space="preserve">This activity should take about </w:t>
      </w:r>
      <w:r w:rsidR="003205A9" w:rsidRPr="00CC5743">
        <w:t>20</w:t>
      </w:r>
      <w:r w:rsidRPr="00CC5743">
        <w:t xml:space="preserve"> minutes</w:t>
      </w:r>
      <w:r w:rsidR="00003C50">
        <w:t>, face-to-face</w:t>
      </w:r>
      <w:r w:rsidRPr="00CC5743">
        <w:t xml:space="preserve">.  Students should have a basic knowledge of </w:t>
      </w:r>
      <w:r w:rsidR="003205A9" w:rsidRPr="00CC5743">
        <w:t>perceptions, polarization</w:t>
      </w:r>
      <w:r w:rsidR="0036658C">
        <w:t xml:space="preserve">, </w:t>
      </w:r>
      <w:r w:rsidR="009D069B">
        <w:t>schemas,</w:t>
      </w:r>
      <w:r w:rsidR="003205A9" w:rsidRPr="00CC5743">
        <w:t xml:space="preserve"> and static evaluations.  This is a great activity to do after a lecture or assigned reading including these concepts.</w:t>
      </w:r>
      <w:r w:rsidRPr="00CC5743">
        <w:t xml:space="preserve"> </w:t>
      </w:r>
      <w:r w:rsidR="00C3410F">
        <w:t xml:space="preserve"> The instructor will need to prepare a short video or paragraph taken from a recent event (political speech, news cast, </w:t>
      </w:r>
      <w:r w:rsidR="00E943B5">
        <w:t>editorial</w:t>
      </w:r>
      <w:r w:rsidR="00C3410F">
        <w:t xml:space="preserve"> article etc.) and make a list of opposing</w:t>
      </w:r>
      <w:r w:rsidR="00E943B5">
        <w:t xml:space="preserve"> stances on several</w:t>
      </w:r>
      <w:r w:rsidR="00C3410F">
        <w:t xml:space="preserve"> current issues.</w:t>
      </w:r>
    </w:p>
    <w:p w14:paraId="3954D3F4" w14:textId="06540B7D" w:rsidR="003205A9" w:rsidRPr="00CC5743" w:rsidRDefault="003205A9" w:rsidP="0036658C"/>
    <w:p w14:paraId="7CD02CF5" w14:textId="5C27A61E" w:rsidR="00C201DC" w:rsidRPr="00CC5743" w:rsidRDefault="003205A9" w:rsidP="0036658C">
      <w:r w:rsidRPr="00CC5743">
        <w:t>Have students view a short video or read a portion of an article that contain</w:t>
      </w:r>
      <w:r w:rsidR="00C201DC" w:rsidRPr="00CC5743">
        <w:t>s</w:t>
      </w:r>
      <w:r w:rsidRPr="00CC5743">
        <w:t xml:space="preserve"> polarizing language.  As a primer activity follow these steps with the </w:t>
      </w:r>
      <w:proofErr w:type="gramStart"/>
      <w:r w:rsidRPr="00CC5743">
        <w:t>whole</w:t>
      </w:r>
      <w:r w:rsidR="00C3410F">
        <w:t>-</w:t>
      </w:r>
      <w:r w:rsidRPr="00CC5743">
        <w:t>class</w:t>
      </w:r>
      <w:proofErr w:type="gramEnd"/>
      <w:r w:rsidRPr="00CC5743">
        <w:t xml:space="preserve">.  Ask what words they heard that could be polarizing, list these on a white board.  Ask what their perception is of the </w:t>
      </w:r>
      <w:r w:rsidR="00C3410F">
        <w:t>speaker</w:t>
      </w:r>
      <w:r w:rsidRPr="00CC5743">
        <w:t xml:space="preserve"> and how they came to that conclusion.  Write these on the board as well.  Now ask what possible point the speaker/writer </w:t>
      </w:r>
      <w:r w:rsidR="00C3410F">
        <w:t xml:space="preserve">could </w:t>
      </w:r>
      <w:r w:rsidRPr="00CC5743">
        <w:t xml:space="preserve">have been trying to get across. </w:t>
      </w:r>
      <w:r w:rsidR="00C201DC" w:rsidRPr="00CC5743">
        <w:t xml:space="preserve">Now ask what </w:t>
      </w:r>
      <w:proofErr w:type="gramStart"/>
      <w:r w:rsidR="00C201DC" w:rsidRPr="00CC5743">
        <w:t>is his/her deeper concern</w:t>
      </w:r>
      <w:proofErr w:type="gramEnd"/>
      <w:r w:rsidR="0036658C">
        <w:t xml:space="preserve">.  Instruct students to </w:t>
      </w:r>
      <w:r w:rsidR="00E11B0F" w:rsidRPr="00CC5743">
        <w:t>give spe</w:t>
      </w:r>
      <w:r w:rsidR="001E5A42" w:rsidRPr="00CC5743">
        <w:t>ci</w:t>
      </w:r>
      <w:r w:rsidR="00E11B0F" w:rsidRPr="00CC5743">
        <w:t xml:space="preserve">fic value words if </w:t>
      </w:r>
      <w:r w:rsidR="0036658C">
        <w:t>they</w:t>
      </w:r>
      <w:r w:rsidR="00E11B0F" w:rsidRPr="00CC5743">
        <w:t xml:space="preserve"> can</w:t>
      </w:r>
      <w:r w:rsidR="00C201DC" w:rsidRPr="00CC5743">
        <w:t xml:space="preserve">. </w:t>
      </w:r>
      <w:r w:rsidR="00E11B0F" w:rsidRPr="00CC5743">
        <w:t xml:space="preserve">(For </w:t>
      </w:r>
      <w:r w:rsidR="009D069B" w:rsidRPr="00CC5743">
        <w:t>instance,</w:t>
      </w:r>
      <w:r w:rsidR="00E11B0F" w:rsidRPr="00CC5743">
        <w:t xml:space="preserve"> the deeper issue o</w:t>
      </w:r>
      <w:r w:rsidR="00E943B5">
        <w:t>f raising the minimum wage or not might be quality of life.)</w:t>
      </w:r>
    </w:p>
    <w:p w14:paraId="62595D45" w14:textId="77777777" w:rsidR="00C201DC" w:rsidRPr="00CC5743" w:rsidRDefault="00C201DC" w:rsidP="0036658C"/>
    <w:p w14:paraId="614977B3" w14:textId="00B0B5C1" w:rsidR="003205A9" w:rsidRPr="00CC5743" w:rsidRDefault="00C201DC" w:rsidP="0036658C">
      <w:r w:rsidRPr="00CC5743">
        <w:lastRenderedPageBreak/>
        <w:t>Next chose several polarizing issues and write them in their opposing forms on the board.</w:t>
      </w:r>
      <w:r w:rsidR="003205A9" w:rsidRPr="00CC5743">
        <w:t xml:space="preserve"> </w:t>
      </w:r>
      <w:r w:rsidRPr="00CC5743">
        <w:t xml:space="preserve">Have the same number of “issues” as you do groups.  Examples could </w:t>
      </w:r>
      <w:proofErr w:type="gramStart"/>
      <w:r w:rsidRPr="00CC5743">
        <w:t>be</w:t>
      </w:r>
      <w:r w:rsidR="00C3410F">
        <w:t>:</w:t>
      </w:r>
      <w:proofErr w:type="gramEnd"/>
      <w:r w:rsidRPr="00CC5743">
        <w:t xml:space="preserve"> the teacher should be armed</w:t>
      </w:r>
      <w:r w:rsidR="00E11B0F" w:rsidRPr="00CC5743">
        <w:t>/</w:t>
      </w:r>
      <w:r w:rsidRPr="00CC5743">
        <w:t xml:space="preserve"> teachers should </w:t>
      </w:r>
      <w:r w:rsidR="00C3410F">
        <w:t xml:space="preserve">not </w:t>
      </w:r>
      <w:r w:rsidRPr="00CC5743">
        <w:t>be armed, we need to stop immigration into the U.S. entirely/we need to open the U.S to ALL immigra</w:t>
      </w:r>
      <w:r w:rsidR="00E11B0F" w:rsidRPr="00CC5743">
        <w:t xml:space="preserve">tion, </w:t>
      </w:r>
      <w:r w:rsidR="0036658C">
        <w:t xml:space="preserve">or </w:t>
      </w:r>
      <w:r w:rsidR="00E11B0F" w:rsidRPr="00CC5743">
        <w:t xml:space="preserve">all student loans should be forgiven/student loans should not be forgiven etc.  </w:t>
      </w:r>
      <w:r w:rsidRPr="00CC5743">
        <w:t xml:space="preserve"> Break the students in groups and ask each group </w:t>
      </w:r>
      <w:r w:rsidR="009D069B" w:rsidRPr="00CC5743">
        <w:t>to choose</w:t>
      </w:r>
      <w:r w:rsidRPr="00CC5743">
        <w:t xml:space="preserve"> a controversial topic of their choice and a position, once each group makes a choice that one is crossed off the list.  Each group is then tasked with creating 3-4 polarizing statements that represent </w:t>
      </w:r>
      <w:r w:rsidR="0036658C">
        <w:t xml:space="preserve">the </w:t>
      </w:r>
      <w:r w:rsidRPr="00CC5743">
        <w:t>issue</w:t>
      </w:r>
      <w:r w:rsidR="0036658C">
        <w:t xml:space="preserve"> they were given</w:t>
      </w:r>
      <w:r w:rsidRPr="00CC5743">
        <w:t>.  Next</w:t>
      </w:r>
      <w:r w:rsidR="0036658C">
        <w:t xml:space="preserve">, students </w:t>
      </w:r>
      <w:r w:rsidRPr="00CC5743">
        <w:t>highlight the polarizing words and then determine the core concern</w:t>
      </w:r>
      <w:r w:rsidR="0036658C">
        <w:t>/value they believe is behind the argument</w:t>
      </w:r>
      <w:r w:rsidRPr="00CC5743">
        <w:t>.</w:t>
      </w:r>
      <w:r w:rsidR="00E11B0F" w:rsidRPr="00CC5743">
        <w:t xml:space="preserve">  Each group shares with the larger class.  Have both sides of each issue share one after the other.  Ask the class to notice similarities or differences in the opposing sides of each issue.  Is the larger concern the same or similar?  Were any of the polarizing words similar</w:t>
      </w:r>
    </w:p>
    <w:p w14:paraId="502AE792" w14:textId="77777777" w:rsidR="00260A39" w:rsidRPr="00CC5743" w:rsidRDefault="00260A39" w:rsidP="0036658C">
      <w:pPr>
        <w:rPr>
          <w:b/>
        </w:rPr>
      </w:pPr>
    </w:p>
    <w:p w14:paraId="005F6F8D" w14:textId="77777777" w:rsidR="000A3633" w:rsidRPr="00CC5743" w:rsidRDefault="000A3633" w:rsidP="0036658C">
      <w:pPr>
        <w:rPr>
          <w:b/>
        </w:rPr>
      </w:pPr>
      <w:r w:rsidRPr="00CC5743">
        <w:rPr>
          <w:b/>
        </w:rPr>
        <w:t>Debriefing:</w:t>
      </w:r>
    </w:p>
    <w:p w14:paraId="63EB6B6A" w14:textId="51053764" w:rsidR="002378B4" w:rsidRPr="00CC5743" w:rsidRDefault="00260A39" w:rsidP="0036658C">
      <w:r w:rsidRPr="00CC5743">
        <w:t>The following are some points of discussion:</w:t>
      </w:r>
    </w:p>
    <w:p w14:paraId="7DD2F151" w14:textId="77777777" w:rsidR="008476B9" w:rsidRPr="00CC5743" w:rsidRDefault="008476B9" w:rsidP="0036658C">
      <w:pPr>
        <w:rPr>
          <w:b/>
        </w:rPr>
      </w:pPr>
    </w:p>
    <w:p w14:paraId="750077FB" w14:textId="4C0EDBF0" w:rsidR="001E5A42" w:rsidRPr="00CC5743" w:rsidRDefault="001E5A42" w:rsidP="0036658C">
      <w:pPr>
        <w:pStyle w:val="ListParagraph"/>
        <w:numPr>
          <w:ilvl w:val="0"/>
          <w:numId w:val="2"/>
        </w:numPr>
        <w:ind w:firstLine="0"/>
        <w:rPr>
          <w:rFonts w:ascii="Times New Roman" w:hAnsi="Times New Roman" w:cs="Times New Roman"/>
        </w:rPr>
      </w:pPr>
      <w:r w:rsidRPr="00CC5743">
        <w:rPr>
          <w:rFonts w:ascii="Times New Roman" w:hAnsi="Times New Roman" w:cs="Times New Roman"/>
        </w:rPr>
        <w:t xml:space="preserve">What do the polarizing words do to the argument?  Enhance, </w:t>
      </w:r>
      <w:r w:rsidR="009D069B" w:rsidRPr="00CC5743">
        <w:rPr>
          <w:rFonts w:ascii="Times New Roman" w:hAnsi="Times New Roman" w:cs="Times New Roman"/>
        </w:rPr>
        <w:t>detract,</w:t>
      </w:r>
      <w:r w:rsidRPr="00CC5743">
        <w:rPr>
          <w:rFonts w:ascii="Times New Roman" w:hAnsi="Times New Roman" w:cs="Times New Roman"/>
        </w:rPr>
        <w:t xml:space="preserve"> or disguise?</w:t>
      </w:r>
    </w:p>
    <w:p w14:paraId="6847279F" w14:textId="72A66869" w:rsidR="005D2078" w:rsidRPr="00CC5743" w:rsidRDefault="005D2078" w:rsidP="0036658C">
      <w:pPr>
        <w:pStyle w:val="ListParagraph"/>
        <w:numPr>
          <w:ilvl w:val="0"/>
          <w:numId w:val="2"/>
        </w:numPr>
        <w:ind w:firstLine="0"/>
        <w:rPr>
          <w:rFonts w:ascii="Times New Roman" w:hAnsi="Times New Roman" w:cs="Times New Roman"/>
        </w:rPr>
      </w:pPr>
      <w:r w:rsidRPr="00CC5743">
        <w:rPr>
          <w:rFonts w:ascii="Times New Roman" w:hAnsi="Times New Roman" w:cs="Times New Roman"/>
        </w:rPr>
        <w:t xml:space="preserve">What </w:t>
      </w:r>
      <w:r w:rsidR="00E11B0F" w:rsidRPr="00CC5743">
        <w:rPr>
          <w:rFonts w:ascii="Times New Roman" w:hAnsi="Times New Roman" w:cs="Times New Roman"/>
        </w:rPr>
        <w:t xml:space="preserve">is the </w:t>
      </w:r>
      <w:r w:rsidR="001E5A42" w:rsidRPr="00CC5743">
        <w:rPr>
          <w:rFonts w:ascii="Times New Roman" w:hAnsi="Times New Roman" w:cs="Times New Roman"/>
        </w:rPr>
        <w:t>significance</w:t>
      </w:r>
      <w:r w:rsidR="00E11B0F" w:rsidRPr="00CC5743">
        <w:rPr>
          <w:rFonts w:ascii="Times New Roman" w:hAnsi="Times New Roman" w:cs="Times New Roman"/>
        </w:rPr>
        <w:t xml:space="preserve"> of getting to the deeper issue or value</w:t>
      </w:r>
      <w:r w:rsidRPr="00CC5743">
        <w:rPr>
          <w:rFonts w:ascii="Times New Roman" w:hAnsi="Times New Roman" w:cs="Times New Roman"/>
        </w:rPr>
        <w:t>?</w:t>
      </w:r>
    </w:p>
    <w:p w14:paraId="0CC7EFD5" w14:textId="18F830D5" w:rsidR="005D2078" w:rsidRPr="00CC5743" w:rsidRDefault="001E5A42" w:rsidP="0036658C">
      <w:pPr>
        <w:pStyle w:val="ListParagraph"/>
        <w:numPr>
          <w:ilvl w:val="0"/>
          <w:numId w:val="2"/>
        </w:numPr>
        <w:ind w:firstLine="0"/>
        <w:rPr>
          <w:rFonts w:ascii="Times New Roman" w:hAnsi="Times New Roman" w:cs="Times New Roman"/>
        </w:rPr>
      </w:pPr>
      <w:r w:rsidRPr="00CC5743">
        <w:rPr>
          <w:rFonts w:ascii="Times New Roman" w:hAnsi="Times New Roman" w:cs="Times New Roman"/>
        </w:rPr>
        <w:t>How can this help us with accurate perceptions?</w:t>
      </w:r>
    </w:p>
    <w:p w14:paraId="04761275" w14:textId="495831F3" w:rsidR="001E5A42" w:rsidRPr="00CC5743" w:rsidRDefault="001E5A42" w:rsidP="0036658C">
      <w:pPr>
        <w:pStyle w:val="ListParagraph"/>
        <w:numPr>
          <w:ilvl w:val="0"/>
          <w:numId w:val="2"/>
        </w:numPr>
        <w:ind w:firstLine="0"/>
        <w:rPr>
          <w:rFonts w:ascii="Times New Roman" w:hAnsi="Times New Roman" w:cs="Times New Roman"/>
        </w:rPr>
      </w:pPr>
      <w:r w:rsidRPr="00CC5743">
        <w:rPr>
          <w:rFonts w:ascii="Times New Roman" w:hAnsi="Times New Roman" w:cs="Times New Roman"/>
        </w:rPr>
        <w:t xml:space="preserve">Do you think remembering getting to the “deeper issue” can help you develop a </w:t>
      </w:r>
      <w:r w:rsidR="0036658C">
        <w:rPr>
          <w:rFonts w:ascii="Times New Roman" w:hAnsi="Times New Roman" w:cs="Times New Roman"/>
        </w:rPr>
        <w:tab/>
      </w:r>
      <w:r w:rsidRPr="00CC5743">
        <w:rPr>
          <w:rFonts w:ascii="Times New Roman" w:hAnsi="Times New Roman" w:cs="Times New Roman"/>
        </w:rPr>
        <w:t>new relational schema or tool?</w:t>
      </w:r>
    </w:p>
    <w:p w14:paraId="61373340" w14:textId="77777777" w:rsidR="00FF4E2C" w:rsidRPr="00CC5743" w:rsidRDefault="00FF4E2C" w:rsidP="0036658C"/>
    <w:p w14:paraId="47E5ED9D" w14:textId="510D1863" w:rsidR="005574F7" w:rsidRPr="00CC5743" w:rsidRDefault="005D2078" w:rsidP="0036658C">
      <w:r w:rsidRPr="00CC5743">
        <w:t>Typically</w:t>
      </w:r>
      <w:r w:rsidR="005566E4" w:rsidRPr="00CC5743">
        <w:t>,</w:t>
      </w:r>
      <w:r w:rsidRPr="00CC5743">
        <w:t xml:space="preserve"> </w:t>
      </w:r>
      <w:r w:rsidR="00102E29" w:rsidRPr="00CC5743">
        <w:t xml:space="preserve">groups will have similarities in polarizing language like all, never, always, right, wrong, old, new </w:t>
      </w:r>
      <w:r w:rsidR="009D069B" w:rsidRPr="00CC5743">
        <w:t>etc.</w:t>
      </w:r>
      <w:r w:rsidR="00102E29" w:rsidRPr="00CC5743">
        <w:t xml:space="preserve">  Most of the time opposing sides of issues come up with similar “deeper issues” or values, for example “desire for security” at the root of both sides of gun control.</w:t>
      </w:r>
    </w:p>
    <w:p w14:paraId="28F84610" w14:textId="77777777" w:rsidR="001E5A42" w:rsidRPr="00CC5743" w:rsidRDefault="001E5A42" w:rsidP="0036658C"/>
    <w:p w14:paraId="5AD9894F" w14:textId="77777777" w:rsidR="005574F7" w:rsidRPr="00CC5743" w:rsidRDefault="005574F7" w:rsidP="0036658C">
      <w:pPr>
        <w:rPr>
          <w:b/>
        </w:rPr>
      </w:pPr>
      <w:r w:rsidRPr="00CC5743">
        <w:rPr>
          <w:b/>
        </w:rPr>
        <w:t>Appraisal:</w:t>
      </w:r>
    </w:p>
    <w:p w14:paraId="4458D33A" w14:textId="0D18848F" w:rsidR="005574F7" w:rsidRPr="00CC5743" w:rsidRDefault="005574F7" w:rsidP="0036658C">
      <w:r w:rsidRPr="00CC5743">
        <w:t>Alternatively</w:t>
      </w:r>
      <w:r w:rsidR="005566E4" w:rsidRPr="00CC5743">
        <w:t>,</w:t>
      </w:r>
      <w:r w:rsidRPr="00CC5743">
        <w:t xml:space="preserve"> you can cho</w:t>
      </w:r>
      <w:r w:rsidR="005566E4" w:rsidRPr="00CC5743">
        <w:t>o</w:t>
      </w:r>
      <w:r w:rsidRPr="00CC5743">
        <w:t xml:space="preserve">se </w:t>
      </w:r>
      <w:r w:rsidR="00102E29" w:rsidRPr="00CC5743">
        <w:t xml:space="preserve">to only do the priming activity if time </w:t>
      </w:r>
      <w:r w:rsidR="0036658C">
        <w:t xml:space="preserve">is </w:t>
      </w:r>
      <w:r w:rsidR="00102E29" w:rsidRPr="00CC5743">
        <w:t>short</w:t>
      </w:r>
      <w:r w:rsidR="00DC0C6B" w:rsidRPr="00CC5743">
        <w:t xml:space="preserve"> </w:t>
      </w:r>
      <w:r w:rsidR="00102E29" w:rsidRPr="00CC5743">
        <w:t xml:space="preserve">or </w:t>
      </w:r>
      <w:r w:rsidR="00DC0C6B" w:rsidRPr="00CC5743">
        <w:t xml:space="preserve">if a </w:t>
      </w:r>
      <w:r w:rsidR="00102E29" w:rsidRPr="00CC5743">
        <w:t xml:space="preserve">large lecture hall makes group work difficult.  You could also modify it to a writing assignment by asking students in a large lecture hall to make their own statement </w:t>
      </w:r>
      <w:r w:rsidR="0036658C">
        <w:t>choosing</w:t>
      </w:r>
      <w:r w:rsidR="00102E29" w:rsidRPr="00CC5743">
        <w:t xml:space="preserve"> a topic of their choice from a list on your </w:t>
      </w:r>
      <w:r w:rsidR="00E943B5">
        <w:t>P</w:t>
      </w:r>
      <w:r w:rsidR="00102E29" w:rsidRPr="00CC5743">
        <w:t>ower</w:t>
      </w:r>
      <w:r w:rsidR="00E943B5">
        <w:t>P</w:t>
      </w:r>
      <w:r w:rsidR="00102E29" w:rsidRPr="00CC5743">
        <w:t>oint slide</w:t>
      </w:r>
      <w:r w:rsidR="0036658C">
        <w:t>.  G</w:t>
      </w:r>
      <w:r w:rsidR="00102E29" w:rsidRPr="00CC5743">
        <w:t xml:space="preserve">o through the same steps individually leading </w:t>
      </w:r>
      <w:r w:rsidR="00E943B5">
        <w:t>volunteers to share</w:t>
      </w:r>
      <w:r w:rsidR="00102E29" w:rsidRPr="00CC5743">
        <w:t xml:space="preserve"> in a whole class discussion. </w:t>
      </w:r>
    </w:p>
    <w:p w14:paraId="0394574C" w14:textId="6CE5C377" w:rsidR="00DC0C6B" w:rsidRPr="00CC5743" w:rsidRDefault="00DC0C6B" w:rsidP="0036658C"/>
    <w:p w14:paraId="4588A9A9" w14:textId="00055E8A" w:rsidR="00DC0C6B" w:rsidRDefault="0036658C" w:rsidP="0036658C">
      <w:r>
        <w:t xml:space="preserve">To extend this activity </w:t>
      </w:r>
      <w:r w:rsidR="00DC0C6B" w:rsidRPr="00CC5743">
        <w:t>ask groups to re-write their initial polarizing statements with non-polarized language and include reference to the value that was uncovered.</w:t>
      </w:r>
      <w:r>
        <w:t xml:space="preserve">  Then discuss how easy or difficult this was.</w:t>
      </w:r>
    </w:p>
    <w:p w14:paraId="46752B12" w14:textId="77777777" w:rsidR="0036658C" w:rsidRPr="00CC5743" w:rsidRDefault="0036658C" w:rsidP="00CC5743"/>
    <w:p w14:paraId="6D1EE9BE" w14:textId="77777777" w:rsidR="00624753" w:rsidRDefault="00BD33AD" w:rsidP="00624753">
      <w:pPr>
        <w:rPr>
          <w:b/>
        </w:rPr>
      </w:pPr>
      <w:r w:rsidRPr="00CC5743">
        <w:rPr>
          <w:b/>
        </w:rPr>
        <w:t>References</w:t>
      </w:r>
      <w:r w:rsidR="00CC5743" w:rsidRPr="00CC5743">
        <w:rPr>
          <w:b/>
        </w:rPr>
        <w:t>:</w:t>
      </w:r>
    </w:p>
    <w:p w14:paraId="7A811CCE" w14:textId="77777777" w:rsidR="00624753" w:rsidRDefault="00411021" w:rsidP="00624753">
      <w:pPr>
        <w:ind w:left="720" w:hanging="720"/>
        <w:rPr>
          <w:b/>
        </w:rPr>
      </w:pPr>
      <w:r w:rsidRPr="00CC5743">
        <w:t xml:space="preserve">Edwards, A., Wahl, C., Myers, S., Edwards, Chad, &amp; Myers, Scott A. (2016). </w:t>
      </w:r>
      <w:r w:rsidRPr="00CC5743">
        <w:rPr>
          <w:i/>
          <w:iCs/>
        </w:rPr>
        <w:t>The communication age : Connecting &amp; engaging 2.</w:t>
      </w:r>
      <w:r w:rsidRPr="00CC5743">
        <w:t xml:space="preserve"> (Second revised ed.). </w:t>
      </w:r>
      <w:r w:rsidR="00C22F5A" w:rsidRPr="00CC5743">
        <w:t xml:space="preserve">Thousands Oak, CA: </w:t>
      </w:r>
      <w:r w:rsidRPr="00CC5743">
        <w:t>Sage.</w:t>
      </w:r>
    </w:p>
    <w:p w14:paraId="76A37218" w14:textId="77777777" w:rsidR="00624753" w:rsidRDefault="00B54940" w:rsidP="00624753">
      <w:pPr>
        <w:ind w:left="720" w:hanging="720"/>
        <w:rPr>
          <w:b/>
        </w:rPr>
      </w:pPr>
      <w:r w:rsidRPr="00B54940">
        <w:rPr>
          <w:color w:val="333333"/>
          <w:shd w:val="clear" w:color="auto" w:fill="FFFFFF"/>
        </w:rPr>
        <w:t>Kenny, D. A. (1988). Interpersonal Perception: A Social Relations Analysis. </w:t>
      </w:r>
      <w:r w:rsidRPr="00B54940">
        <w:rPr>
          <w:i/>
          <w:iCs/>
          <w:color w:val="333333"/>
          <w:shd w:val="clear" w:color="auto" w:fill="FFFFFF"/>
        </w:rPr>
        <w:t>Journal of Social and Personal Relationships</w:t>
      </w:r>
      <w:r w:rsidRPr="00B54940">
        <w:rPr>
          <w:color w:val="333333"/>
          <w:shd w:val="clear" w:color="auto" w:fill="FFFFFF"/>
        </w:rPr>
        <w:t>, </w:t>
      </w:r>
      <w:r w:rsidRPr="00B54940">
        <w:rPr>
          <w:i/>
          <w:iCs/>
          <w:color w:val="333333"/>
          <w:shd w:val="clear" w:color="auto" w:fill="FFFFFF"/>
        </w:rPr>
        <w:t>5</w:t>
      </w:r>
      <w:r w:rsidRPr="00B54940">
        <w:rPr>
          <w:color w:val="333333"/>
          <w:shd w:val="clear" w:color="auto" w:fill="FFFFFF"/>
        </w:rPr>
        <w:t>(2), 247–261. </w:t>
      </w:r>
      <w:hyperlink r:id="rId5" w:history="1">
        <w:r w:rsidRPr="00CC5743">
          <w:rPr>
            <w:color w:val="006ACC"/>
            <w:u w:val="single"/>
            <w:shd w:val="clear" w:color="auto" w:fill="FFFFFF"/>
          </w:rPr>
          <w:t>https://doi.org/10.1177/026540758800500207</w:t>
        </w:r>
      </w:hyperlink>
    </w:p>
    <w:p w14:paraId="3EC00C44" w14:textId="77777777" w:rsidR="00624753" w:rsidRDefault="00C22F5A" w:rsidP="00624753">
      <w:pPr>
        <w:ind w:left="720" w:hanging="720"/>
        <w:rPr>
          <w:b/>
        </w:rPr>
      </w:pPr>
      <w:proofErr w:type="spellStart"/>
      <w:r w:rsidRPr="00CC5743">
        <w:t>Sedensky</w:t>
      </w:r>
      <w:proofErr w:type="spellEnd"/>
      <w:r w:rsidRPr="00CC5743">
        <w:t xml:space="preserve">, M. (August 3, 2016). American in one word? ‘Free,’ ‘great,’ </w:t>
      </w:r>
      <w:proofErr w:type="spellStart"/>
      <w:r w:rsidRPr="00CC5743">
        <w:t>or’divided,’’broken</w:t>
      </w:r>
      <w:proofErr w:type="spellEnd"/>
      <w:r w:rsidRPr="00CC5743">
        <w:t xml:space="preserve">’. Retrieved from </w:t>
      </w:r>
      <w:hyperlink r:id="rId6" w:history="1">
        <w:r w:rsidRPr="00CC5743">
          <w:rPr>
            <w:color w:val="0000FF"/>
            <w:u w:val="single"/>
          </w:rPr>
          <w:t>https://www.ap.org/explore/divided-america/america-in-one-word-free-great-or-divided-broken.html</w:t>
        </w:r>
      </w:hyperlink>
    </w:p>
    <w:p w14:paraId="23F18F0E" w14:textId="24A73C46" w:rsidR="000B32C9" w:rsidRPr="00624753" w:rsidRDefault="000B32C9" w:rsidP="00624753">
      <w:pPr>
        <w:ind w:left="720" w:hanging="720"/>
        <w:rPr>
          <w:b/>
        </w:rPr>
      </w:pPr>
      <w:r w:rsidRPr="00CC5743">
        <w:t>West, R. &amp; Turner, L. (</w:t>
      </w:r>
      <w:r w:rsidR="00C22F5A" w:rsidRPr="00CC5743">
        <w:t xml:space="preserve">2020). </w:t>
      </w:r>
      <w:r w:rsidR="00C22F5A" w:rsidRPr="00CC5743">
        <w:rPr>
          <w:i/>
        </w:rPr>
        <w:t>Interpersonal Communication</w:t>
      </w:r>
      <w:r w:rsidR="00C22F5A" w:rsidRPr="00CC5743">
        <w:t>. (Fourth ed.). Thousands Oak, CA: Sage.</w:t>
      </w:r>
    </w:p>
    <w:sectPr w:rsidR="000B32C9" w:rsidRPr="00624753" w:rsidSect="003665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A002B"/>
    <w:multiLevelType w:val="hybridMultilevel"/>
    <w:tmpl w:val="367A6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447A86"/>
    <w:multiLevelType w:val="hybridMultilevel"/>
    <w:tmpl w:val="EBFA9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43"/>
    <w:rsid w:val="00003C50"/>
    <w:rsid w:val="000A3633"/>
    <w:rsid w:val="000B32C9"/>
    <w:rsid w:val="00100D41"/>
    <w:rsid w:val="00102E29"/>
    <w:rsid w:val="001437F3"/>
    <w:rsid w:val="001A29EF"/>
    <w:rsid w:val="001B6388"/>
    <w:rsid w:val="001E5A42"/>
    <w:rsid w:val="002378B4"/>
    <w:rsid w:val="00260A39"/>
    <w:rsid w:val="002F1C8D"/>
    <w:rsid w:val="003205A9"/>
    <w:rsid w:val="0032377F"/>
    <w:rsid w:val="003423AD"/>
    <w:rsid w:val="003541C1"/>
    <w:rsid w:val="0036658C"/>
    <w:rsid w:val="003B51FA"/>
    <w:rsid w:val="003C7DFE"/>
    <w:rsid w:val="00411021"/>
    <w:rsid w:val="005566E4"/>
    <w:rsid w:val="005574F7"/>
    <w:rsid w:val="00573FE8"/>
    <w:rsid w:val="005D2078"/>
    <w:rsid w:val="005E005A"/>
    <w:rsid w:val="00624753"/>
    <w:rsid w:val="00632BD6"/>
    <w:rsid w:val="00637A36"/>
    <w:rsid w:val="00680126"/>
    <w:rsid w:val="007307BF"/>
    <w:rsid w:val="00752738"/>
    <w:rsid w:val="007B256D"/>
    <w:rsid w:val="00835969"/>
    <w:rsid w:val="008476B9"/>
    <w:rsid w:val="008A6443"/>
    <w:rsid w:val="008B05C2"/>
    <w:rsid w:val="008C3F8C"/>
    <w:rsid w:val="00976625"/>
    <w:rsid w:val="009D069B"/>
    <w:rsid w:val="00B54940"/>
    <w:rsid w:val="00B71DE7"/>
    <w:rsid w:val="00BD33AD"/>
    <w:rsid w:val="00BE062D"/>
    <w:rsid w:val="00C05B6D"/>
    <w:rsid w:val="00C201DC"/>
    <w:rsid w:val="00C22F5A"/>
    <w:rsid w:val="00C3410F"/>
    <w:rsid w:val="00CC5743"/>
    <w:rsid w:val="00DC0C6B"/>
    <w:rsid w:val="00E11B0F"/>
    <w:rsid w:val="00E90AE2"/>
    <w:rsid w:val="00E943B5"/>
    <w:rsid w:val="00EB2899"/>
    <w:rsid w:val="00F63713"/>
    <w:rsid w:val="00F72CB4"/>
    <w:rsid w:val="00FC7192"/>
    <w:rsid w:val="00FF4E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20015"/>
  <w15:chartTrackingRefBased/>
  <w15:docId w15:val="{FC1DE227-E3FF-B046-A040-6C2D34B65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021"/>
    <w:rPr>
      <w:rFonts w:ascii="Times New Roman" w:eastAsia="Times New Roman" w:hAnsi="Times New Roman" w:cs="Times New Roman"/>
    </w:rPr>
  </w:style>
  <w:style w:type="paragraph" w:styleId="Heading1">
    <w:name w:val="heading 1"/>
    <w:basedOn w:val="Normal"/>
    <w:link w:val="Heading1Char"/>
    <w:uiPriority w:val="9"/>
    <w:qFormat/>
    <w:rsid w:val="00BE062D"/>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443"/>
    <w:pPr>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BE062D"/>
    <w:rPr>
      <w:color w:val="0000FF"/>
      <w:u w:val="single"/>
    </w:rPr>
  </w:style>
  <w:style w:type="character" w:customStyle="1" w:styleId="Heading1Char">
    <w:name w:val="Heading 1 Char"/>
    <w:basedOn w:val="DefaultParagraphFont"/>
    <w:link w:val="Heading1"/>
    <w:uiPriority w:val="9"/>
    <w:rsid w:val="00BE062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E062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9475">
      <w:bodyDiv w:val="1"/>
      <w:marLeft w:val="0"/>
      <w:marRight w:val="0"/>
      <w:marTop w:val="0"/>
      <w:marBottom w:val="0"/>
      <w:divBdr>
        <w:top w:val="none" w:sz="0" w:space="0" w:color="auto"/>
        <w:left w:val="none" w:sz="0" w:space="0" w:color="auto"/>
        <w:bottom w:val="none" w:sz="0" w:space="0" w:color="auto"/>
        <w:right w:val="none" w:sz="0" w:space="0" w:color="auto"/>
      </w:divBdr>
      <w:divsChild>
        <w:div w:id="1019622601">
          <w:marLeft w:val="0"/>
          <w:marRight w:val="0"/>
          <w:marTop w:val="0"/>
          <w:marBottom w:val="0"/>
          <w:divBdr>
            <w:top w:val="none" w:sz="0" w:space="0" w:color="auto"/>
            <w:left w:val="none" w:sz="0" w:space="0" w:color="auto"/>
            <w:bottom w:val="none" w:sz="0" w:space="0" w:color="auto"/>
            <w:right w:val="none" w:sz="0" w:space="0" w:color="auto"/>
          </w:divBdr>
          <w:divsChild>
            <w:div w:id="26091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142">
      <w:bodyDiv w:val="1"/>
      <w:marLeft w:val="0"/>
      <w:marRight w:val="0"/>
      <w:marTop w:val="0"/>
      <w:marBottom w:val="0"/>
      <w:divBdr>
        <w:top w:val="none" w:sz="0" w:space="0" w:color="auto"/>
        <w:left w:val="none" w:sz="0" w:space="0" w:color="auto"/>
        <w:bottom w:val="none" w:sz="0" w:space="0" w:color="auto"/>
        <w:right w:val="none" w:sz="0" w:space="0" w:color="auto"/>
      </w:divBdr>
    </w:div>
    <w:div w:id="835725715">
      <w:bodyDiv w:val="1"/>
      <w:marLeft w:val="0"/>
      <w:marRight w:val="0"/>
      <w:marTop w:val="0"/>
      <w:marBottom w:val="0"/>
      <w:divBdr>
        <w:top w:val="none" w:sz="0" w:space="0" w:color="auto"/>
        <w:left w:val="none" w:sz="0" w:space="0" w:color="auto"/>
        <w:bottom w:val="none" w:sz="0" w:space="0" w:color="auto"/>
        <w:right w:val="none" w:sz="0" w:space="0" w:color="auto"/>
      </w:divBdr>
    </w:div>
    <w:div w:id="1101336906">
      <w:bodyDiv w:val="1"/>
      <w:marLeft w:val="0"/>
      <w:marRight w:val="0"/>
      <w:marTop w:val="0"/>
      <w:marBottom w:val="0"/>
      <w:divBdr>
        <w:top w:val="none" w:sz="0" w:space="0" w:color="auto"/>
        <w:left w:val="none" w:sz="0" w:space="0" w:color="auto"/>
        <w:bottom w:val="none" w:sz="0" w:space="0" w:color="auto"/>
        <w:right w:val="none" w:sz="0" w:space="0" w:color="auto"/>
      </w:divBdr>
    </w:div>
    <w:div w:id="1478256068">
      <w:bodyDiv w:val="1"/>
      <w:marLeft w:val="0"/>
      <w:marRight w:val="0"/>
      <w:marTop w:val="0"/>
      <w:marBottom w:val="0"/>
      <w:divBdr>
        <w:top w:val="none" w:sz="0" w:space="0" w:color="auto"/>
        <w:left w:val="none" w:sz="0" w:space="0" w:color="auto"/>
        <w:bottom w:val="none" w:sz="0" w:space="0" w:color="auto"/>
        <w:right w:val="none" w:sz="0" w:space="0" w:color="auto"/>
      </w:divBdr>
    </w:div>
    <w:div w:id="1506479949">
      <w:bodyDiv w:val="1"/>
      <w:marLeft w:val="0"/>
      <w:marRight w:val="0"/>
      <w:marTop w:val="0"/>
      <w:marBottom w:val="0"/>
      <w:divBdr>
        <w:top w:val="none" w:sz="0" w:space="0" w:color="auto"/>
        <w:left w:val="none" w:sz="0" w:space="0" w:color="auto"/>
        <w:bottom w:val="none" w:sz="0" w:space="0" w:color="auto"/>
        <w:right w:val="none" w:sz="0" w:space="0" w:color="auto"/>
      </w:divBdr>
    </w:div>
    <w:div w:id="1554852125">
      <w:bodyDiv w:val="1"/>
      <w:marLeft w:val="0"/>
      <w:marRight w:val="0"/>
      <w:marTop w:val="0"/>
      <w:marBottom w:val="0"/>
      <w:divBdr>
        <w:top w:val="none" w:sz="0" w:space="0" w:color="auto"/>
        <w:left w:val="none" w:sz="0" w:space="0" w:color="auto"/>
        <w:bottom w:val="none" w:sz="0" w:space="0" w:color="auto"/>
        <w:right w:val="none" w:sz="0" w:space="0" w:color="auto"/>
      </w:divBdr>
      <w:divsChild>
        <w:div w:id="525564535">
          <w:marLeft w:val="0"/>
          <w:marRight w:val="0"/>
          <w:marTop w:val="0"/>
          <w:marBottom w:val="0"/>
          <w:divBdr>
            <w:top w:val="none" w:sz="0" w:space="0" w:color="auto"/>
            <w:left w:val="none" w:sz="0" w:space="0" w:color="auto"/>
            <w:bottom w:val="none" w:sz="0" w:space="0" w:color="auto"/>
            <w:right w:val="none" w:sz="0" w:space="0" w:color="auto"/>
          </w:divBdr>
          <w:divsChild>
            <w:div w:id="1963918047">
              <w:marLeft w:val="0"/>
              <w:marRight w:val="0"/>
              <w:marTop w:val="0"/>
              <w:marBottom w:val="0"/>
              <w:divBdr>
                <w:top w:val="none" w:sz="0" w:space="0" w:color="auto"/>
                <w:left w:val="none" w:sz="0" w:space="0" w:color="auto"/>
                <w:bottom w:val="none" w:sz="0" w:space="0" w:color="auto"/>
                <w:right w:val="none" w:sz="0" w:space="0" w:color="auto"/>
              </w:divBdr>
              <w:divsChild>
                <w:div w:id="1003818835">
                  <w:marLeft w:val="0"/>
                  <w:marRight w:val="0"/>
                  <w:marTop w:val="0"/>
                  <w:marBottom w:val="0"/>
                  <w:divBdr>
                    <w:top w:val="none" w:sz="0" w:space="0" w:color="auto"/>
                    <w:left w:val="none" w:sz="0" w:space="0" w:color="auto"/>
                    <w:bottom w:val="none" w:sz="0" w:space="0" w:color="auto"/>
                    <w:right w:val="none" w:sz="0" w:space="0" w:color="auto"/>
                  </w:divBdr>
                  <w:divsChild>
                    <w:div w:id="10483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81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p.org/explore/divided-america/america-in-one-word-free-great-or-divided-broken.html" TargetMode="External"/><Relationship Id="rId5" Type="http://schemas.openxmlformats.org/officeDocument/2006/relationships/hyperlink" Target="https://doi.org/10.1177/02654075880050020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Gina Reynolds</cp:lastModifiedBy>
  <cp:revision>2</cp:revision>
  <cp:lastPrinted>2019-04-01T20:21:00Z</cp:lastPrinted>
  <dcterms:created xsi:type="dcterms:W3CDTF">2022-01-26T01:51:00Z</dcterms:created>
  <dcterms:modified xsi:type="dcterms:W3CDTF">2022-01-26T01:51:00Z</dcterms:modified>
</cp:coreProperties>
</file>